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51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3911"/>
        <w:gridCol w:w="6096"/>
      </w:tblGrid>
      <w:tr w:rsidR="00C17F1D" w:rsidRPr="00B4799A" w14:paraId="40CF974F" w14:textId="77777777" w:rsidTr="00C17F1D">
        <w:trPr>
          <w:trHeight w:val="658"/>
        </w:trPr>
        <w:tc>
          <w:tcPr>
            <w:tcW w:w="5244" w:type="dxa"/>
            <w:vMerge w:val="restart"/>
            <w:vAlign w:val="center"/>
          </w:tcPr>
          <w:p w14:paraId="4DB54499" w14:textId="77777777" w:rsidR="00C17F1D" w:rsidRDefault="00C17F1D" w:rsidP="00A400C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bookmarkStart w:id="0" w:name="_GoBack"/>
            <w:bookmarkEnd w:id="0"/>
            <w:r w:rsidRPr="00B15EB0">
              <w:rPr>
                <w:rFonts w:asciiTheme="minorHAnsi" w:hAnsiTheme="minorHAnsi" w:cs="Arial"/>
                <w:b/>
                <w:sz w:val="22"/>
              </w:rPr>
              <w:t>REFERENTIEL DE COMPETENCES</w:t>
            </w:r>
          </w:p>
          <w:p w14:paraId="3E15708F" w14:textId="77777777" w:rsidR="00C17F1D" w:rsidRPr="00B15EB0" w:rsidRDefault="00C17F1D" w:rsidP="00A400C3">
            <w:pPr>
              <w:jc w:val="center"/>
              <w:rPr>
                <w:rFonts w:asciiTheme="minorHAnsi" w:hAnsiTheme="minorHAnsi" w:cs="Arial"/>
                <w:b/>
                <w:i/>
                <w:sz w:val="22"/>
              </w:rPr>
            </w:pPr>
            <w:r w:rsidRPr="00B15EB0">
              <w:rPr>
                <w:i/>
              </w:rPr>
              <w:t>identifie les compétences et les connaissances, y compris transversales, qui découlent</w:t>
            </w:r>
            <w:r>
              <w:rPr>
                <w:i/>
              </w:rPr>
              <w:t xml:space="preserve"> du référentiel d’activités</w:t>
            </w:r>
          </w:p>
        </w:tc>
        <w:tc>
          <w:tcPr>
            <w:tcW w:w="10007" w:type="dxa"/>
            <w:gridSpan w:val="2"/>
            <w:vAlign w:val="center"/>
          </w:tcPr>
          <w:p w14:paraId="578BE2A8" w14:textId="77777777" w:rsidR="00C17F1D" w:rsidRDefault="00C17F1D" w:rsidP="00A400C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15EB0">
              <w:rPr>
                <w:rFonts w:asciiTheme="minorHAnsi" w:hAnsiTheme="minorHAnsi" w:cs="Arial"/>
                <w:b/>
                <w:sz w:val="22"/>
              </w:rPr>
              <w:t>REFERENTIEL D’EVALUATION</w:t>
            </w:r>
          </w:p>
          <w:p w14:paraId="2C833687" w14:textId="77777777" w:rsidR="00C17F1D" w:rsidRPr="00B15EB0" w:rsidRDefault="00C17F1D" w:rsidP="00A400C3">
            <w:pPr>
              <w:jc w:val="center"/>
              <w:rPr>
                <w:rFonts w:asciiTheme="minorHAnsi" w:hAnsiTheme="minorHAnsi" w:cs="Arial"/>
                <w:b/>
                <w:i/>
                <w:sz w:val="22"/>
              </w:rPr>
            </w:pPr>
            <w:r w:rsidRPr="00B15EB0">
              <w:rPr>
                <w:i/>
              </w:rPr>
              <w:t>définit les critères et les modalités d'évaluation des acquis</w:t>
            </w:r>
          </w:p>
        </w:tc>
      </w:tr>
      <w:tr w:rsidR="00C17F1D" w:rsidRPr="00B4799A" w14:paraId="37E7A46C" w14:textId="77777777" w:rsidTr="00C17F1D">
        <w:tc>
          <w:tcPr>
            <w:tcW w:w="5244" w:type="dxa"/>
            <w:vMerge/>
            <w:vAlign w:val="center"/>
          </w:tcPr>
          <w:p w14:paraId="6B5EA28E" w14:textId="77777777" w:rsidR="00C17F1D" w:rsidRPr="00B15EB0" w:rsidRDefault="00C17F1D" w:rsidP="00A400C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911" w:type="dxa"/>
            <w:vAlign w:val="center"/>
          </w:tcPr>
          <w:p w14:paraId="288EFF79" w14:textId="77777777" w:rsidR="00C17F1D" w:rsidRPr="00B15EB0" w:rsidRDefault="00C17F1D" w:rsidP="00A400C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15EB0">
              <w:rPr>
                <w:rFonts w:asciiTheme="minorHAnsi" w:hAnsiTheme="minorHAnsi" w:cs="Arial"/>
                <w:b/>
                <w:sz w:val="22"/>
              </w:rPr>
              <w:t>MODALITÉS D’ÉVALUATION</w:t>
            </w:r>
          </w:p>
        </w:tc>
        <w:tc>
          <w:tcPr>
            <w:tcW w:w="6096" w:type="dxa"/>
            <w:vAlign w:val="center"/>
          </w:tcPr>
          <w:p w14:paraId="10EB8F5D" w14:textId="77777777" w:rsidR="00C17F1D" w:rsidRPr="00B15EB0" w:rsidRDefault="00C17F1D" w:rsidP="00A400C3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15EB0">
              <w:rPr>
                <w:rFonts w:asciiTheme="minorHAnsi" w:hAnsiTheme="minorHAnsi" w:cs="Arial"/>
                <w:b/>
                <w:sz w:val="22"/>
              </w:rPr>
              <w:t>CRITÈRES D’ÉVALUATION</w:t>
            </w:r>
          </w:p>
        </w:tc>
      </w:tr>
      <w:tr w:rsidR="00C17F1D" w:rsidRPr="00B4799A" w14:paraId="4924AA59" w14:textId="77777777" w:rsidTr="00247249">
        <w:trPr>
          <w:trHeight w:val="1531"/>
        </w:trPr>
        <w:tc>
          <w:tcPr>
            <w:tcW w:w="5244" w:type="dxa"/>
          </w:tcPr>
          <w:p w14:paraId="09922BD1" w14:textId="785D17C9" w:rsidR="00C17F1D" w:rsidRPr="00E62A6B" w:rsidRDefault="00FA0A61" w:rsidP="00C17F1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40369884"/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C1.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A6B">
              <w:rPr>
                <w:rFonts w:ascii="Arial" w:hAnsi="Arial" w:cs="Arial"/>
                <w:sz w:val="22"/>
                <w:szCs w:val="22"/>
              </w:rPr>
              <w:t>O</w:t>
            </w:r>
            <w:r w:rsidR="00C17F1D" w:rsidRPr="00E62A6B">
              <w:rPr>
                <w:rFonts w:ascii="Arial" w:hAnsi="Arial" w:cs="Arial"/>
                <w:sz w:val="22"/>
                <w:szCs w:val="22"/>
              </w:rPr>
              <w:t>rganiser les activités de son équipe en répartissant les tâches et en mettant en œuvre des conditions de travail adaptées au domaine QHSE</w:t>
            </w:r>
            <w:r w:rsidR="00A400C3" w:rsidRPr="00E62A6B">
              <w:rPr>
                <w:rFonts w:ascii="Arial" w:hAnsi="Arial" w:cs="Arial"/>
                <w:sz w:val="22"/>
                <w:szCs w:val="22"/>
              </w:rPr>
              <w:t xml:space="preserve"> en vue de déployer un chantier dans les délais impartis</w:t>
            </w:r>
          </w:p>
        </w:tc>
        <w:tc>
          <w:tcPr>
            <w:tcW w:w="3911" w:type="dxa"/>
          </w:tcPr>
          <w:p w14:paraId="47A7B93B" w14:textId="7C07B2A6" w:rsidR="00C17F1D" w:rsidRPr="00E62A6B" w:rsidRDefault="00C17F1D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Cas pratique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290FD1">
              <w:rPr>
                <w:rFonts w:ascii="Arial" w:hAnsi="Arial" w:cs="Arial"/>
                <w:i/>
                <w:iCs/>
                <w:sz w:val="22"/>
                <w:szCs w:val="22"/>
              </w:rPr>
              <w:t>à partir d’</w:t>
            </w:r>
            <w:r w:rsidR="00A400C3" w:rsidRPr="00E62A6B">
              <w:rPr>
                <w:rFonts w:ascii="Arial" w:hAnsi="Arial" w:cs="Arial"/>
                <w:i/>
                <w:iCs/>
                <w:sz w:val="22"/>
                <w:szCs w:val="22"/>
              </w:rPr>
              <w:t>un projet de chantier paysager donné</w:t>
            </w:r>
            <w:r w:rsidRPr="00E62A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le candidat </w:t>
            </w:r>
            <w:r w:rsidR="00E62A6B">
              <w:rPr>
                <w:rFonts w:ascii="Arial" w:hAnsi="Arial" w:cs="Arial"/>
                <w:i/>
                <w:iCs/>
                <w:sz w:val="22"/>
                <w:szCs w:val="22"/>
              </w:rPr>
              <w:t>organise les activités à effectuer par son équipe pour une journée de travail</w:t>
            </w:r>
          </w:p>
        </w:tc>
        <w:tc>
          <w:tcPr>
            <w:tcW w:w="6096" w:type="dxa"/>
          </w:tcPr>
          <w:p w14:paraId="1E7DD1C7" w14:textId="5483FB8C" w:rsidR="00C17F1D" w:rsidRPr="00454D9F" w:rsidRDefault="00001B1C" w:rsidP="00C17F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9F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454D9F" w:rsidRPr="00454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’organisation proposée est en adéquation avec les enjeux du projet </w:t>
            </w:r>
            <w:r w:rsidRPr="00454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C3EA1BE" w14:textId="0218A716" w:rsidR="00E62A6B" w:rsidRPr="00E62A6B" w:rsidRDefault="00001B1C" w:rsidP="00E62A6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sz w:val="22"/>
                <w:szCs w:val="22"/>
              </w:rPr>
              <w:t xml:space="preserve">Les tâches nécessaires à l’accomplissement de </w:t>
            </w:r>
            <w:r w:rsidR="00E62A6B">
              <w:rPr>
                <w:rFonts w:ascii="Arial" w:hAnsi="Arial" w:cs="Arial"/>
                <w:sz w:val="22"/>
                <w:szCs w:val="22"/>
              </w:rPr>
              <w:t>l’activité de la journée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sont identifiées</w:t>
            </w:r>
          </w:p>
          <w:p w14:paraId="24EE5355" w14:textId="37B3B0BD" w:rsidR="00001B1C" w:rsidRPr="00E62A6B" w:rsidRDefault="00001B1C" w:rsidP="00001B1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sz w:val="22"/>
                <w:szCs w:val="22"/>
              </w:rPr>
              <w:t>Les tâches sont affectées aux collaborateurs et son</w:t>
            </w:r>
            <w:r w:rsidR="00E62A6B">
              <w:rPr>
                <w:rFonts w:ascii="Arial" w:hAnsi="Arial" w:cs="Arial"/>
                <w:sz w:val="22"/>
                <w:szCs w:val="22"/>
              </w:rPr>
              <w:t>t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planifi</w:t>
            </w:r>
            <w:r w:rsidR="00E62A6B">
              <w:rPr>
                <w:rFonts w:ascii="Arial" w:hAnsi="Arial" w:cs="Arial"/>
                <w:sz w:val="22"/>
                <w:szCs w:val="22"/>
              </w:rPr>
              <w:t>ées</w:t>
            </w:r>
          </w:p>
          <w:p w14:paraId="0E262CB3" w14:textId="471EDBA4" w:rsidR="00001B1C" w:rsidRDefault="00E62A6B" w:rsidP="00001B1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L’objectif d’avancement </w:t>
            </w:r>
            <w:r w:rsidR="00001B1C" w:rsidRPr="00E62A6B">
              <w:rPr>
                <w:rFonts w:ascii="Arial" w:hAnsi="Arial" w:cs="Arial"/>
                <w:sz w:val="22"/>
                <w:szCs w:val="22"/>
              </w:rPr>
              <w:t>proposé est réaliste</w:t>
            </w:r>
          </w:p>
          <w:p w14:paraId="43B02D9F" w14:textId="77777777" w:rsidR="00454D9F" w:rsidRDefault="00247249" w:rsidP="0024724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disponibilité du matériel est vérifiée</w:t>
            </w:r>
          </w:p>
          <w:p w14:paraId="0879F124" w14:textId="2B6E5B45" w:rsidR="00247249" w:rsidRPr="00247249" w:rsidRDefault="00247249" w:rsidP="0024724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C17F1D" w:rsidRPr="00B4799A" w14:paraId="393580F7" w14:textId="77777777" w:rsidTr="00247249">
        <w:trPr>
          <w:trHeight w:val="1814"/>
        </w:trPr>
        <w:tc>
          <w:tcPr>
            <w:tcW w:w="5244" w:type="dxa"/>
          </w:tcPr>
          <w:p w14:paraId="5E1A6DDB" w14:textId="23EF2033" w:rsidR="00247249" w:rsidRPr="00247249" w:rsidRDefault="00FA0A61" w:rsidP="00247249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C2.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F1D" w:rsidRPr="00E62A6B">
              <w:rPr>
                <w:rFonts w:ascii="Arial" w:hAnsi="Arial" w:cs="Arial"/>
                <w:sz w:val="22"/>
                <w:szCs w:val="22"/>
              </w:rPr>
              <w:t>Superviser le travail des ouvriers paysagistes en organisant des points réguliers​</w:t>
            </w:r>
            <w:r w:rsidR="004247C7" w:rsidRPr="00E62A6B">
              <w:rPr>
                <w:rFonts w:ascii="Arial" w:hAnsi="Arial" w:cs="Arial"/>
                <w:sz w:val="22"/>
                <w:szCs w:val="22"/>
              </w:rPr>
              <w:t xml:space="preserve">, afin de garantir et le bon avancement </w:t>
            </w:r>
            <w:r w:rsidR="00AC2E6B" w:rsidRPr="00E62A6B">
              <w:rPr>
                <w:rFonts w:ascii="Arial" w:hAnsi="Arial" w:cs="Arial"/>
                <w:sz w:val="22"/>
                <w:szCs w:val="22"/>
              </w:rPr>
              <w:t xml:space="preserve">individuel et collectif </w:t>
            </w:r>
            <w:r w:rsidR="004247C7" w:rsidRPr="00E62A6B">
              <w:rPr>
                <w:rFonts w:ascii="Arial" w:hAnsi="Arial" w:cs="Arial"/>
                <w:sz w:val="22"/>
                <w:szCs w:val="22"/>
              </w:rPr>
              <w:t>du projet</w:t>
            </w:r>
          </w:p>
        </w:tc>
        <w:tc>
          <w:tcPr>
            <w:tcW w:w="3911" w:type="dxa"/>
          </w:tcPr>
          <w:p w14:paraId="36F54DFD" w14:textId="18552A88" w:rsidR="00C17F1D" w:rsidRPr="00E62A6B" w:rsidRDefault="00E62A6B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Mise en situation professionnelle simulée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290FD1">
              <w:rPr>
                <w:rFonts w:ascii="Arial" w:hAnsi="Arial" w:cs="Arial"/>
                <w:i/>
                <w:iCs/>
                <w:sz w:val="22"/>
                <w:szCs w:val="22"/>
              </w:rPr>
              <w:t>à partir d’</w:t>
            </w:r>
            <w:r w:rsidRPr="00454D9F">
              <w:rPr>
                <w:rFonts w:ascii="Arial" w:hAnsi="Arial" w:cs="Arial"/>
                <w:i/>
                <w:iCs/>
                <w:sz w:val="22"/>
                <w:szCs w:val="22"/>
              </w:rPr>
              <w:t>une situation professionnelle donnée</w:t>
            </w:r>
            <w:r w:rsidR="00454D9F" w:rsidRPr="00454D9F">
              <w:rPr>
                <w:rFonts w:ascii="Arial" w:hAnsi="Arial" w:cs="Arial"/>
                <w:i/>
                <w:iCs/>
                <w:sz w:val="22"/>
                <w:szCs w:val="22"/>
              </w:rPr>
              <w:t>, le candidat organise et anime un point d’avancement du projet</w:t>
            </w:r>
            <w:r w:rsidR="00290F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 chantier paysager</w:t>
            </w:r>
          </w:p>
        </w:tc>
        <w:tc>
          <w:tcPr>
            <w:tcW w:w="6096" w:type="dxa"/>
          </w:tcPr>
          <w:p w14:paraId="2393E432" w14:textId="77777777" w:rsidR="00C17F1D" w:rsidRDefault="00334E12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334E12">
              <w:rPr>
                <w:rFonts w:ascii="Arial" w:hAnsi="Arial" w:cs="Arial"/>
                <w:b/>
                <w:bCs/>
                <w:sz w:val="22"/>
                <w:szCs w:val="22"/>
              </w:rPr>
              <w:t>Le point d’avancement est structuré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45AB406" w14:textId="77777777" w:rsidR="00334E12" w:rsidRDefault="00334E12" w:rsidP="00334E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L’avancement du projet est décrit</w:t>
            </w:r>
          </w:p>
          <w:p w14:paraId="58523B6D" w14:textId="77777777" w:rsidR="00334E12" w:rsidRDefault="00334E12" w:rsidP="00334E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actions réalisées et à venir sont contextualisées</w:t>
            </w:r>
          </w:p>
          <w:p w14:paraId="7BBDBE2B" w14:textId="3FB6A037" w:rsidR="00247249" w:rsidRPr="00247249" w:rsidRDefault="00334E12" w:rsidP="0024724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retards et défauts de qualité sont identifiés</w:t>
            </w:r>
          </w:p>
        </w:tc>
      </w:tr>
      <w:tr w:rsidR="00C72008" w:rsidRPr="00B4799A" w14:paraId="164C742B" w14:textId="77777777" w:rsidTr="00247249">
        <w:trPr>
          <w:trHeight w:val="2494"/>
        </w:trPr>
        <w:tc>
          <w:tcPr>
            <w:tcW w:w="5244" w:type="dxa"/>
          </w:tcPr>
          <w:p w14:paraId="7FC3AC01" w14:textId="306E4925" w:rsidR="00C72008" w:rsidRDefault="00C72008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C3.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Apporter une aide technique aux collaborateurs dans la ré</w:t>
            </w:r>
            <w:r w:rsidR="000D74B1">
              <w:rPr>
                <w:rFonts w:ascii="Arial" w:hAnsi="Arial" w:cs="Arial"/>
                <w:sz w:val="22"/>
                <w:szCs w:val="22"/>
              </w:rPr>
              <w:t xml:space="preserve">alisation de leurs activités </w:t>
            </w:r>
            <w:r w:rsidRPr="00E62A6B">
              <w:rPr>
                <w:rFonts w:ascii="Arial" w:hAnsi="Arial" w:cs="Arial"/>
                <w:sz w:val="22"/>
                <w:szCs w:val="22"/>
              </w:rPr>
              <w:t>en répondant à leurs sollicitations d'organisation, afin de favoriser la qualité des réalisations</w:t>
            </w:r>
          </w:p>
          <w:p w14:paraId="7F3F2E6B" w14:textId="77777777" w:rsidR="00247249" w:rsidRDefault="00247249" w:rsidP="00C17F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CA619" w14:textId="77777777" w:rsidR="00247249" w:rsidRDefault="00247249" w:rsidP="00C17F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81EB8" w14:textId="77777777" w:rsidR="00247249" w:rsidRDefault="00247249" w:rsidP="00C17F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FE7D0" w14:textId="77777777" w:rsidR="00247249" w:rsidRDefault="00247249" w:rsidP="00C17F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FE189" w14:textId="6A7F3562" w:rsidR="00247249" w:rsidRPr="00E62A6B" w:rsidRDefault="00247249" w:rsidP="00C17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14:paraId="0A742E1D" w14:textId="77777777" w:rsidR="00247249" w:rsidRDefault="00C72008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Mise en situation professionnelle simulée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7249">
              <w:rPr>
                <w:rFonts w:ascii="Arial" w:hAnsi="Arial" w:cs="Arial"/>
                <w:sz w:val="22"/>
                <w:szCs w:val="22"/>
              </w:rPr>
              <w:t>(simulée en salle ou restituée sur un chantier) :</w:t>
            </w:r>
          </w:p>
          <w:p w14:paraId="7B4F40D3" w14:textId="0FD5719C" w:rsidR="00C72008" w:rsidRDefault="00C72008" w:rsidP="00C17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à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partir </w:t>
            </w:r>
            <w:r w:rsidR="00247249">
              <w:rPr>
                <w:rFonts w:ascii="Arial" w:hAnsi="Arial" w:cs="Arial"/>
                <w:i/>
                <w:iCs/>
                <w:sz w:val="22"/>
                <w:szCs w:val="22"/>
              </w:rPr>
              <w:t>d’un aléa professionnel décrit,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0D18FDB6" w14:textId="7F0B2016" w:rsidR="00C21906" w:rsidRPr="00247249" w:rsidRDefault="00C72008" w:rsidP="0024724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2008">
              <w:rPr>
                <w:rFonts w:ascii="Arial" w:hAnsi="Arial" w:cs="Arial"/>
                <w:i/>
                <w:iCs/>
                <w:sz w:val="22"/>
                <w:szCs w:val="22"/>
              </w:rPr>
              <w:t>le</w:t>
            </w:r>
            <w:proofErr w:type="gramEnd"/>
            <w:r w:rsidRPr="00C7200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candidat propose une solution technique au problème exprimé lors d’un échange oral</w:t>
            </w:r>
            <w:r w:rsidR="0024724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avec un collaborateur</w:t>
            </w:r>
          </w:p>
          <w:p w14:paraId="2E3C46FF" w14:textId="00D1ADCE" w:rsidR="00C72008" w:rsidRPr="00C72008" w:rsidRDefault="00C72008" w:rsidP="00C7200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le candidat explique à un collaborateur la mise en œuvre de la solution technique proposée</w:t>
            </w:r>
          </w:p>
        </w:tc>
        <w:tc>
          <w:tcPr>
            <w:tcW w:w="6096" w:type="dxa"/>
          </w:tcPr>
          <w:p w14:paraId="4CA665B1" w14:textId="77777777" w:rsidR="00C72008" w:rsidRDefault="00334E12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C09B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La solution technique proposée est en adéquation</w:t>
            </w:r>
            <w:r w:rsidR="00EC09B7" w:rsidRPr="00EC09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avec le problème exprimé</w:t>
            </w:r>
            <w:r w:rsidR="00EC09B7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A4E5CD4" w14:textId="77777777" w:rsidR="00EC09B7" w:rsidRDefault="00EC09B7" w:rsidP="00EC09B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problème est compris et reformulé</w:t>
            </w:r>
          </w:p>
          <w:p w14:paraId="3E64F01A" w14:textId="77777777" w:rsidR="00247249" w:rsidRDefault="00EC09B7" w:rsidP="0024724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solution technique est adaptée et réaliste</w:t>
            </w:r>
          </w:p>
          <w:p w14:paraId="597C72C9" w14:textId="61E58D27" w:rsidR="00EC09B7" w:rsidRPr="00247249" w:rsidRDefault="00EC09B7" w:rsidP="0024724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47249">
              <w:rPr>
                <w:rFonts w:ascii="Arial" w:hAnsi="Arial" w:cs="Arial"/>
                <w:sz w:val="22"/>
                <w:szCs w:val="22"/>
              </w:rPr>
              <w:t>Le choix de la solution est justifié et illustré</w:t>
            </w:r>
          </w:p>
        </w:tc>
      </w:tr>
      <w:tr w:rsidR="00C72008" w:rsidRPr="00B4799A" w14:paraId="19797603" w14:textId="77777777" w:rsidTr="00C17F1D">
        <w:trPr>
          <w:trHeight w:val="2054"/>
        </w:trPr>
        <w:tc>
          <w:tcPr>
            <w:tcW w:w="5244" w:type="dxa"/>
          </w:tcPr>
          <w:p w14:paraId="25A0D37D" w14:textId="78AE47C3" w:rsidR="00C72008" w:rsidRPr="00E62A6B" w:rsidRDefault="00C72008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C4.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Développer les compétences de son équipe en expliquant les gestes techniques, les enjeux du chantier, en apportant des connaissances métier et en évaluant le travail des collaborateurs​, afin d’accroitre l’autonomie et l’efficacité des collaborateurs</w:t>
            </w:r>
          </w:p>
        </w:tc>
        <w:tc>
          <w:tcPr>
            <w:tcW w:w="3911" w:type="dxa"/>
            <w:vMerge/>
          </w:tcPr>
          <w:p w14:paraId="25DE16A3" w14:textId="77777777" w:rsidR="00C72008" w:rsidRPr="00E62A6B" w:rsidRDefault="00C72008" w:rsidP="00C17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14:paraId="276026F7" w14:textId="77777777" w:rsidR="00C72008" w:rsidRDefault="00EC09B7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C09B7">
              <w:rPr>
                <w:rFonts w:ascii="Arial" w:hAnsi="Arial" w:cs="Arial"/>
                <w:b/>
                <w:bCs/>
                <w:sz w:val="22"/>
                <w:szCs w:val="22"/>
              </w:rPr>
              <w:t>L’explication de la solution technique est maitrisée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D543387" w14:textId="18B91FBB" w:rsidR="00EC09B7" w:rsidRDefault="00DE07E3" w:rsidP="00EC09B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étapes de mise en œuvre sont définies</w:t>
            </w:r>
          </w:p>
          <w:p w14:paraId="110318A9" w14:textId="3B49AB75" w:rsidR="00DE07E3" w:rsidRDefault="00DE07E3" w:rsidP="00EC09B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méthode de mise en œuvre de la solution est conforme</w:t>
            </w:r>
          </w:p>
          <w:p w14:paraId="1828DEA4" w14:textId="77777777" w:rsidR="00EC09B7" w:rsidRDefault="00EC09B7" w:rsidP="00EC09B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mesures de sécurité à respecter sont précisées</w:t>
            </w:r>
          </w:p>
          <w:p w14:paraId="541735D8" w14:textId="414F9B03" w:rsidR="00EC09B7" w:rsidRPr="00EC09B7" w:rsidRDefault="00EC09B7" w:rsidP="00EC09B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candidat s’assure de la bonne compréhension des informations</w:t>
            </w:r>
          </w:p>
        </w:tc>
      </w:tr>
      <w:tr w:rsidR="009251AE" w:rsidRPr="00B4799A" w14:paraId="265D5809" w14:textId="77777777" w:rsidTr="00C17F1D">
        <w:trPr>
          <w:trHeight w:val="2054"/>
        </w:trPr>
        <w:tc>
          <w:tcPr>
            <w:tcW w:w="5244" w:type="dxa"/>
          </w:tcPr>
          <w:p w14:paraId="0275EADD" w14:textId="7E0185D7" w:rsidR="009251AE" w:rsidRPr="00E62A6B" w:rsidRDefault="009251AE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Transmettre ses consignes aux collaborateurs en adaptant sa posture et son langage verbal aux situations professionnelles​, afin d’optimiser la prise en compte des instructions</w:t>
            </w:r>
          </w:p>
        </w:tc>
        <w:tc>
          <w:tcPr>
            <w:tcW w:w="3911" w:type="dxa"/>
            <w:vMerge w:val="restart"/>
          </w:tcPr>
          <w:p w14:paraId="11461F93" w14:textId="77777777" w:rsidR="00C21906" w:rsidRDefault="009251AE" w:rsidP="00C17F1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Mise en situation professionnelle simulée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3641CB">
              <w:rPr>
                <w:rFonts w:ascii="Arial" w:hAnsi="Arial" w:cs="Arial"/>
                <w:i/>
                <w:iCs/>
                <w:sz w:val="22"/>
                <w:szCs w:val="22"/>
              </w:rPr>
              <w:t>à partir d’un projet de chantier paysager, le candidat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organise et anime une réunio</w:t>
            </w:r>
            <w:r w:rsidR="00C21906">
              <w:rPr>
                <w:rFonts w:ascii="Arial" w:hAnsi="Arial" w:cs="Arial"/>
                <w:i/>
                <w:iCs/>
                <w:sz w:val="22"/>
                <w:szCs w:val="22"/>
              </w:rPr>
              <w:t>n d’équipe</w:t>
            </w:r>
          </w:p>
          <w:p w14:paraId="18AA282E" w14:textId="47B8F7FD" w:rsidR="00C21906" w:rsidRPr="00C21906" w:rsidRDefault="00C21906" w:rsidP="00C2190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candidat transmet </w:t>
            </w:r>
            <w:r w:rsidR="00DE07E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une consigne relative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à une activité donnée</w:t>
            </w:r>
          </w:p>
          <w:p w14:paraId="6903507D" w14:textId="77777777" w:rsidR="00C21906" w:rsidRPr="00C21906" w:rsidRDefault="00C21906" w:rsidP="00C21906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14:paraId="00BFC814" w14:textId="58354ED5" w:rsidR="009251AE" w:rsidRPr="00C21906" w:rsidRDefault="00C21906" w:rsidP="00C2190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 candidat présente un sujet d’équipe à l’ordre du jour et </w:t>
            </w:r>
            <w:r w:rsidR="00334E12">
              <w:rPr>
                <w:rFonts w:ascii="Arial" w:hAnsi="Arial" w:cs="Arial"/>
                <w:i/>
                <w:iCs/>
                <w:sz w:val="22"/>
                <w:szCs w:val="22"/>
              </w:rPr>
              <w:t>fait émerger une décision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="009251AE" w:rsidRPr="00C21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251AE" w:rsidRPr="00C219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</w:tcPr>
          <w:p w14:paraId="1BF7BE67" w14:textId="77777777" w:rsidR="009251AE" w:rsidRDefault="00DE07E3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DE07E3">
              <w:rPr>
                <w:rFonts w:ascii="Arial" w:hAnsi="Arial" w:cs="Arial"/>
                <w:b/>
                <w:bCs/>
                <w:sz w:val="22"/>
                <w:szCs w:val="22"/>
              </w:rPr>
              <w:t>La consigne transmise est claire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4B07B61" w14:textId="3AFD747D" w:rsidR="00DE07E3" w:rsidRDefault="00DE07E3" w:rsidP="00DE07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consigne présentée est conforme à l’attendu de la mise en situation</w:t>
            </w:r>
          </w:p>
          <w:p w14:paraId="286ABE45" w14:textId="16B035B7" w:rsidR="00DE07E3" w:rsidRDefault="00DE07E3" w:rsidP="00DE07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L’activité concernée est bien mentionnée et les collaborateurs concernés sont bien identifiés</w:t>
            </w:r>
          </w:p>
          <w:p w14:paraId="3B7C6665" w14:textId="1C30E7E8" w:rsidR="00DE07E3" w:rsidRDefault="00DE07E3" w:rsidP="00DE07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candidat utilise le vocabulaire technique et une posture adaptée aux relations professionnelles</w:t>
            </w:r>
          </w:p>
          <w:p w14:paraId="586B45B0" w14:textId="3180F32B" w:rsidR="00DE07E3" w:rsidRPr="00DE07E3" w:rsidRDefault="00DE07E3" w:rsidP="00DE07E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candidat s’assure de la bonne compréhension de la consigne par ses collaborateurs</w:t>
            </w:r>
          </w:p>
        </w:tc>
      </w:tr>
      <w:tr w:rsidR="009251AE" w:rsidRPr="00B4799A" w14:paraId="23C94AF3" w14:textId="77777777" w:rsidTr="00C17F1D">
        <w:trPr>
          <w:trHeight w:val="2054"/>
        </w:trPr>
        <w:tc>
          <w:tcPr>
            <w:tcW w:w="5244" w:type="dxa"/>
          </w:tcPr>
          <w:p w14:paraId="540A6BC7" w14:textId="05F58D9C" w:rsidR="009251AE" w:rsidRPr="00E62A6B" w:rsidRDefault="009251AE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Instaurer une dynamique collaborative en prenant en compte les retours de ses collaborateurs et en sollicitant leur avis dans la prise de décision​, afin d’assurer l’adhésion de l’équipe au projet</w:t>
            </w:r>
          </w:p>
        </w:tc>
        <w:tc>
          <w:tcPr>
            <w:tcW w:w="3911" w:type="dxa"/>
            <w:vMerge/>
          </w:tcPr>
          <w:p w14:paraId="2ED591BA" w14:textId="77777777" w:rsidR="009251AE" w:rsidRPr="00E62A6B" w:rsidRDefault="009251AE" w:rsidP="00C17F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03AE2AD" w14:textId="77777777" w:rsidR="009251AE" w:rsidRDefault="00DE07E3" w:rsidP="00C17F1D">
            <w:pPr>
              <w:rPr>
                <w:rFonts w:ascii="Arial" w:hAnsi="Arial" w:cs="Arial"/>
                <w:sz w:val="22"/>
                <w:szCs w:val="22"/>
              </w:rPr>
            </w:pPr>
            <w:r w:rsidRPr="00DE07E3">
              <w:rPr>
                <w:rFonts w:ascii="Arial" w:hAnsi="Arial" w:cs="Arial"/>
                <w:b/>
                <w:bCs/>
                <w:sz w:val="22"/>
                <w:szCs w:val="22"/>
              </w:rPr>
              <w:t>La décision est prise de manière collaborative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D8B0995" w14:textId="57F3C0AA" w:rsidR="00C332C9" w:rsidRDefault="00C332C9" w:rsidP="00C332C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enjeux du sujet à l’ordre du jour sont exposés de manière fidèle</w:t>
            </w:r>
          </w:p>
          <w:p w14:paraId="3D331D0A" w14:textId="38DC9FE1" w:rsidR="00C332C9" w:rsidRDefault="00C332C9" w:rsidP="00C332C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répartition des prises de parole est maitrisée</w:t>
            </w:r>
          </w:p>
          <w:p w14:paraId="4FC6E2B5" w14:textId="77777777" w:rsidR="00C332C9" w:rsidRDefault="00C332C9" w:rsidP="00C332C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L’avis des membres de l’équipe est reformulé et pris en compte</w:t>
            </w:r>
          </w:p>
          <w:p w14:paraId="52445DA4" w14:textId="0378C07E" w:rsidR="00C332C9" w:rsidRPr="00C332C9" w:rsidRDefault="00C332C9" w:rsidP="00C332C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décis</w:t>
            </w:r>
            <w:r w:rsidR="000D74B1">
              <w:rPr>
                <w:rFonts w:ascii="Arial" w:hAnsi="Arial" w:cs="Arial"/>
                <w:sz w:val="22"/>
                <w:szCs w:val="22"/>
              </w:rPr>
              <w:t>ion claire est exprimée, ou</w:t>
            </w:r>
            <w:r>
              <w:rPr>
                <w:rFonts w:ascii="Arial" w:hAnsi="Arial" w:cs="Arial"/>
                <w:sz w:val="22"/>
                <w:szCs w:val="22"/>
              </w:rPr>
              <w:t xml:space="preserve"> les modalités de prise de décision à venir sont précisées</w:t>
            </w:r>
          </w:p>
        </w:tc>
      </w:tr>
      <w:tr w:rsidR="00C72008" w:rsidRPr="00B4799A" w14:paraId="2C88D491" w14:textId="77777777" w:rsidTr="00C17F1D">
        <w:trPr>
          <w:trHeight w:val="2054"/>
        </w:trPr>
        <w:tc>
          <w:tcPr>
            <w:tcW w:w="5244" w:type="dxa"/>
          </w:tcPr>
          <w:p w14:paraId="73C852C7" w14:textId="0C9816CE" w:rsidR="00C72008" w:rsidRPr="00E62A6B" w:rsidRDefault="00C72008" w:rsidP="00C720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 Rendre compte auprès de sa hiérarchie en réalisant un </w:t>
            </w:r>
            <w:proofErr w:type="spellStart"/>
            <w:r w:rsidRPr="00E62A6B">
              <w:rPr>
                <w:rFonts w:ascii="Arial" w:hAnsi="Arial" w:cs="Arial"/>
                <w:sz w:val="22"/>
                <w:szCs w:val="22"/>
              </w:rPr>
              <w:t>reporting</w:t>
            </w:r>
            <w:proofErr w:type="spellEnd"/>
            <w:r w:rsidRPr="00E62A6B">
              <w:rPr>
                <w:rFonts w:ascii="Arial" w:hAnsi="Arial" w:cs="Arial"/>
                <w:sz w:val="22"/>
                <w:szCs w:val="22"/>
              </w:rPr>
              <w:t xml:space="preserve"> régulier de l’activité afin de restituer l'avancement des chantiers​</w:t>
            </w:r>
          </w:p>
        </w:tc>
        <w:tc>
          <w:tcPr>
            <w:tcW w:w="3911" w:type="dxa"/>
          </w:tcPr>
          <w:p w14:paraId="671C9D05" w14:textId="3232C77F" w:rsidR="00C72008" w:rsidRPr="00E62A6B" w:rsidRDefault="00C72008" w:rsidP="00C72008">
            <w:pPr>
              <w:rPr>
                <w:rFonts w:ascii="Arial" w:hAnsi="Arial" w:cs="Arial"/>
                <w:sz w:val="22"/>
                <w:szCs w:val="22"/>
              </w:rPr>
            </w:pPr>
            <w:r w:rsidRPr="00E62A6B">
              <w:rPr>
                <w:rFonts w:ascii="Arial" w:hAnsi="Arial" w:cs="Arial"/>
                <w:b/>
                <w:bCs/>
                <w:sz w:val="22"/>
                <w:szCs w:val="22"/>
              </w:rPr>
              <w:t>Cas pratique</w:t>
            </w:r>
            <w:r w:rsidRPr="00E62A6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à partir des informations d’</w:t>
            </w:r>
            <w:r w:rsidRPr="00E62A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 projet de chantier paysager donné, le candidat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complète un outil de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reporting</w:t>
            </w:r>
            <w:proofErr w:type="spellEnd"/>
          </w:p>
        </w:tc>
        <w:tc>
          <w:tcPr>
            <w:tcW w:w="6096" w:type="dxa"/>
          </w:tcPr>
          <w:p w14:paraId="3A2973DC" w14:textId="168A9614" w:rsidR="00CC0A7E" w:rsidRPr="00CC0A7E" w:rsidRDefault="00C332C9" w:rsidP="00CC0A7E">
            <w:pPr>
              <w:rPr>
                <w:rFonts w:ascii="Arial" w:hAnsi="Arial" w:cs="Arial"/>
                <w:sz w:val="22"/>
                <w:szCs w:val="22"/>
              </w:rPr>
            </w:pPr>
            <w:r w:rsidRPr="00C33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L’outil de </w:t>
            </w:r>
            <w:proofErr w:type="spellStart"/>
            <w:r w:rsidRPr="00C332C9">
              <w:rPr>
                <w:rFonts w:ascii="Arial" w:hAnsi="Arial" w:cs="Arial"/>
                <w:b/>
                <w:bCs/>
                <w:sz w:val="22"/>
                <w:szCs w:val="22"/>
              </w:rPr>
              <w:t>reporting</w:t>
            </w:r>
            <w:proofErr w:type="spellEnd"/>
            <w:r w:rsidRPr="00C33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 correctement complété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D6B89A7" w14:textId="40C0A93E" w:rsidR="00C332C9" w:rsidRDefault="00C332C9" w:rsidP="00C332C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données du cas sont prises en compte de manière exhaustive</w:t>
            </w:r>
          </w:p>
          <w:p w14:paraId="4FC0A50D" w14:textId="6CAE7CF4" w:rsidR="00C332C9" w:rsidRPr="00C332C9" w:rsidRDefault="00C332C9" w:rsidP="00C332C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analyse globale de l’avancement de l’activité concernée est exprimée</w:t>
            </w:r>
          </w:p>
        </w:tc>
      </w:tr>
    </w:tbl>
    <w:p w14:paraId="0850019B" w14:textId="77777777" w:rsidR="00A400C3" w:rsidRDefault="00A400C3"/>
    <w:sectPr w:rsidR="00A400C3" w:rsidSect="00677A4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A889" w14:textId="77777777" w:rsidR="005B1F5F" w:rsidRDefault="005B1F5F" w:rsidP="00A400C3">
      <w:r>
        <w:separator/>
      </w:r>
    </w:p>
  </w:endnote>
  <w:endnote w:type="continuationSeparator" w:id="0">
    <w:p w14:paraId="3A838901" w14:textId="77777777" w:rsidR="005B1F5F" w:rsidRDefault="005B1F5F" w:rsidP="00A4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9C3F" w14:textId="77777777" w:rsidR="005B1F5F" w:rsidRDefault="005B1F5F" w:rsidP="00A400C3">
      <w:r>
        <w:separator/>
      </w:r>
    </w:p>
  </w:footnote>
  <w:footnote w:type="continuationSeparator" w:id="0">
    <w:p w14:paraId="771EC6A6" w14:textId="77777777" w:rsidR="005B1F5F" w:rsidRDefault="005B1F5F" w:rsidP="00A4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5ADB" w14:textId="19956C61" w:rsidR="00A400C3" w:rsidRDefault="00A400C3" w:rsidP="00A400C3">
    <w:pPr>
      <w:pStyle w:val="En-tte"/>
      <w:jc w:val="center"/>
      <w:rPr>
        <w:rStyle w:val="normaltextrun"/>
        <w:rFonts w:ascii="Arial" w:hAnsi="Arial" w:cs="Arial"/>
        <w:b/>
        <w:bCs/>
        <w:color w:val="2E74B5"/>
        <w:sz w:val="36"/>
        <w:szCs w:val="36"/>
        <w:bdr w:val="none" w:sz="0" w:space="0" w:color="auto" w:frame="1"/>
      </w:rPr>
    </w:pPr>
    <w:r>
      <w:rPr>
        <w:rStyle w:val="normaltextrun"/>
        <w:rFonts w:ascii="Arial" w:hAnsi="Arial" w:cs="Arial"/>
        <w:b/>
        <w:bCs/>
        <w:color w:val="2E74B5"/>
        <w:sz w:val="36"/>
        <w:szCs w:val="36"/>
        <w:bdr w:val="none" w:sz="0" w:space="0" w:color="auto" w:frame="1"/>
      </w:rPr>
      <w:t>Animer une équipe de chantier paysager</w:t>
    </w:r>
  </w:p>
  <w:p w14:paraId="146B75F2" w14:textId="79987AEF" w:rsidR="00A400C3" w:rsidRDefault="00A400C3" w:rsidP="00A400C3">
    <w:pPr>
      <w:pStyle w:val="En-tte"/>
      <w:jc w:val="center"/>
      <w:rPr>
        <w:rStyle w:val="normaltextrun"/>
        <w:rFonts w:ascii="Arial" w:hAnsi="Arial" w:cs="Arial"/>
        <w:b/>
        <w:bCs/>
        <w:color w:val="2E74B5"/>
        <w:sz w:val="36"/>
        <w:szCs w:val="36"/>
        <w:bdr w:val="none" w:sz="0" w:space="0" w:color="auto" w:frame="1"/>
      </w:rPr>
    </w:pPr>
  </w:p>
  <w:p w14:paraId="69B1219A" w14:textId="77777777" w:rsidR="00A400C3" w:rsidRDefault="00A400C3" w:rsidP="00A400C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434"/>
    <w:multiLevelType w:val="hybridMultilevel"/>
    <w:tmpl w:val="B284F56E"/>
    <w:lvl w:ilvl="0" w:tplc="F8A8E7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EC"/>
    <w:rsid w:val="00001B1C"/>
    <w:rsid w:val="000B2E43"/>
    <w:rsid w:val="000D74B1"/>
    <w:rsid w:val="001B41C9"/>
    <w:rsid w:val="00247249"/>
    <w:rsid w:val="00290FD1"/>
    <w:rsid w:val="003005EC"/>
    <w:rsid w:val="00334E12"/>
    <w:rsid w:val="0036208A"/>
    <w:rsid w:val="003641CB"/>
    <w:rsid w:val="004247C7"/>
    <w:rsid w:val="00454D9F"/>
    <w:rsid w:val="00485746"/>
    <w:rsid w:val="0051662E"/>
    <w:rsid w:val="005B1F5F"/>
    <w:rsid w:val="00677A45"/>
    <w:rsid w:val="0077787A"/>
    <w:rsid w:val="008F4C4F"/>
    <w:rsid w:val="009251AE"/>
    <w:rsid w:val="00A12505"/>
    <w:rsid w:val="00A2249C"/>
    <w:rsid w:val="00A400C3"/>
    <w:rsid w:val="00AC2E6B"/>
    <w:rsid w:val="00C151F7"/>
    <w:rsid w:val="00C17F1D"/>
    <w:rsid w:val="00C21906"/>
    <w:rsid w:val="00C332C9"/>
    <w:rsid w:val="00C72008"/>
    <w:rsid w:val="00CC0A7E"/>
    <w:rsid w:val="00D474FC"/>
    <w:rsid w:val="00DE07E3"/>
    <w:rsid w:val="00E62A6B"/>
    <w:rsid w:val="00EC09B7"/>
    <w:rsid w:val="00F12E9B"/>
    <w:rsid w:val="00F4708D"/>
    <w:rsid w:val="00F653C2"/>
    <w:rsid w:val="00FA0A61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5862"/>
  <w15:chartTrackingRefBased/>
  <w15:docId w15:val="{93947542-412D-4D62-92F6-48BDF2F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B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00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0C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00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0C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00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0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rmaltextrun">
    <w:name w:val="normaltextrun"/>
    <w:basedOn w:val="Policepardfaut"/>
    <w:rsid w:val="00A4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16FDB24CC44459A7F63758061AB01" ma:contentTypeVersion="2" ma:contentTypeDescription="Crée un document." ma:contentTypeScope="" ma:versionID="d5d101fc15fbb8940050f613f2c70570">
  <xsd:schema xmlns:xsd="http://www.w3.org/2001/XMLSchema" xmlns:xs="http://www.w3.org/2001/XMLSchema" xmlns:p="http://schemas.microsoft.com/office/2006/metadata/properties" xmlns:ns2="6f41c869-0741-435b-b096-4baf81a8c77f" targetNamespace="http://schemas.microsoft.com/office/2006/metadata/properties" ma:root="true" ma:fieldsID="daa30a50cad57e1ff29e612497dc6e33" ns2:_="">
    <xsd:import namespace="6f41c869-0741-435b-b096-4baf81a8c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869-0741-435b-b096-4baf81a8c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375E4-D8BD-4E33-9572-D1B753423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869-0741-435b-b096-4baf81a8c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4B906-20D9-4B8C-9341-0C4066DE7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1A65-5147-44AA-9562-7C20693B6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Gouet</dc:creator>
  <cp:keywords/>
  <dc:description/>
  <cp:lastModifiedBy>Pascale GINESTET</cp:lastModifiedBy>
  <cp:revision>2</cp:revision>
  <dcterms:created xsi:type="dcterms:W3CDTF">2022-06-15T08:29:00Z</dcterms:created>
  <dcterms:modified xsi:type="dcterms:W3CDTF">2022-06-15T08:29:00Z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0x01010053816FDB24CC44459A7F63758061AB01</vt:lpwstr>
  </property>
</Properties>
</file>